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55" w:rsidRDefault="00F93155" w:rsidP="00F9315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АЛЬ-ФАРАБИ</w:t>
      </w: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Факультет филологии и мировых языков</w:t>
      </w: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F93155" w:rsidRDefault="00F93155" w:rsidP="00F9315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F93155" w:rsidRP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931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ФАКУЛЬТЕТ ФИЛОЛОГИИ И МИРОВЫХ ЯЗЫКОВ</w:t>
      </w:r>
    </w:p>
    <w:p w:rsidR="00F93155" w:rsidRP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931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P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F9315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ПРОГРАММА ИТОГОВОГО ЭКЗАМЕНА ПО ДИСЦИПЛИНЕ</w:t>
      </w:r>
    </w:p>
    <w:p w:rsidR="004144B0" w:rsidRDefault="004144B0" w:rsidP="004144B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bookmarkStart w:id="0" w:name="_GoBack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</w:t>
      </w:r>
      <w:r w:rsidR="002B230F" w:rsidRPr="002B230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Второй иностранный язык </w:t>
      </w:r>
      <w:proofErr w:type="gramStart"/>
      <w:r w:rsidR="002B230F" w:rsidRPr="002B230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( </w:t>
      </w:r>
      <w:proofErr w:type="gramEnd"/>
      <w:r w:rsidR="002B230F" w:rsidRPr="002B230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уровень А1, А2)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»</w:t>
      </w:r>
    </w:p>
    <w:bookmarkEnd w:id="0"/>
    <w:p w:rsidR="00070B4F" w:rsidRDefault="00070B4F" w:rsidP="00070B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Специальность "</w:t>
      </w:r>
      <w:r w:rsidR="002B230F" w:rsidRPr="002B230F">
        <w:rPr>
          <w:rFonts w:ascii="Times New Roman" w:eastAsia="Times New Roman" w:hAnsi="Times New Roman"/>
          <w:sz w:val="28"/>
          <w:szCs w:val="28"/>
          <w:lang w:val="ru-RU" w:eastAsia="ru-RU"/>
        </w:rPr>
        <w:t>6B02303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</w:t>
      </w:r>
      <w:r w:rsidR="00EE5EED">
        <w:rPr>
          <w:rFonts w:ascii="Times New Roman" w:eastAsia="Times New Roman" w:hAnsi="Times New Roman"/>
          <w:sz w:val="28"/>
          <w:szCs w:val="28"/>
          <w:lang w:val="ru-RU" w:eastAsia="ru-RU"/>
        </w:rPr>
        <w:t>Иностранная филология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</w:p>
    <w:p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 "</w:t>
      </w:r>
      <w:r w:rsidR="002B230F" w:rsidRPr="002B230F">
        <w:rPr>
          <w:rFonts w:ascii="Times New Roman" w:eastAsia="Times New Roman" w:hAnsi="Times New Roman"/>
          <w:sz w:val="28"/>
          <w:szCs w:val="28"/>
          <w:lang w:val="ru-RU" w:eastAsia="ru-RU"/>
        </w:rPr>
        <w:t>6B02303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</w:t>
      </w:r>
      <w:r w:rsidR="00EE5EED">
        <w:rPr>
          <w:rFonts w:ascii="Times New Roman" w:eastAsia="Times New Roman" w:hAnsi="Times New Roman"/>
          <w:sz w:val="28"/>
          <w:szCs w:val="28"/>
          <w:lang w:val="ru-RU" w:eastAsia="ru-RU"/>
        </w:rPr>
        <w:t>Иностранная филология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  <w:proofErr w:type="spellEnd"/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Курс – </w:t>
      </w:r>
      <w:r w:rsidR="004144B0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</w:p>
    <w:p w:rsidR="00F93155" w:rsidRDefault="00F93155" w:rsidP="00F931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Алматы 2020</w:t>
      </w:r>
    </w:p>
    <w:p w:rsidR="008719BF" w:rsidRDefault="008719BF">
      <w:pPr>
        <w:rPr>
          <w:lang w:val="ru-RU"/>
        </w:rPr>
      </w:pPr>
    </w:p>
    <w:p w:rsidR="0053756C" w:rsidRDefault="0053756C">
      <w:pPr>
        <w:rPr>
          <w:lang w:val="ru-RU"/>
        </w:rPr>
      </w:pPr>
    </w:p>
    <w:p w:rsidR="0053756C" w:rsidRDefault="0053756C">
      <w:pPr>
        <w:rPr>
          <w:lang w:val="ru-RU"/>
        </w:rPr>
      </w:pPr>
    </w:p>
    <w:p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53756C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 xml:space="preserve">Программа итогового экзамена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 xml:space="preserve">составлена старшим преподавателем </w:t>
      </w:r>
    </w:p>
    <w:p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:rsidR="0053756C" w:rsidRDefault="0053756C" w:rsidP="005375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Рассмотрен и рекомендован на заседании кафедры иностранной филологии и переводческого дела от «  »       2020 г., протокол № </w:t>
      </w:r>
    </w:p>
    <w:p w:rsidR="0053756C" w:rsidRDefault="0053756C" w:rsidP="0053756C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Зав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афедрой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________________ М.М.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Аймагамбетова</w:t>
      </w:r>
      <w:proofErr w:type="spellEnd"/>
    </w:p>
    <w:p w:rsidR="0053756C" w:rsidRDefault="0053756C" w:rsidP="0053756C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53756C" w:rsidRDefault="0053756C" w:rsidP="0053756C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EA6CE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Введение</w:t>
      </w:r>
    </w:p>
    <w:p w:rsidR="00EA6CE5" w:rsidRPr="00EA6CE5" w:rsidRDefault="00EA6CE5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Онлайн  формат  –  обучающийся  сдает  экзамен  в  режиме  </w:t>
      </w:r>
      <w:proofErr w:type="gramStart"/>
      <w:r w:rsidRPr="00EA6CE5">
        <w:rPr>
          <w:rFonts w:ascii="Times New Roman" w:hAnsi="Times New Roman"/>
          <w:sz w:val="28"/>
          <w:szCs w:val="28"/>
          <w:lang w:val="ru-RU"/>
        </w:rPr>
        <w:t>реального</w:t>
      </w:r>
      <w:proofErr w:type="gramEnd"/>
      <w:r w:rsidRPr="00EA6CE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времени - «здесь и сейчас».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EC71BE">
        <w:rPr>
          <w:rFonts w:ascii="Times New Roman" w:hAnsi="Times New Roman"/>
          <w:sz w:val="28"/>
          <w:szCs w:val="28"/>
          <w:lang w:val="ru-RU"/>
        </w:rPr>
        <w:t>Экзамен в форме - п</w:t>
      </w:r>
      <w:r>
        <w:rPr>
          <w:rFonts w:ascii="Times New Roman" w:hAnsi="Times New Roman"/>
          <w:sz w:val="28"/>
          <w:szCs w:val="28"/>
          <w:lang w:val="ru-RU"/>
        </w:rPr>
        <w:t xml:space="preserve">исьменный традиционный –  набор текста  на клавиатуре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в окне редактора.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. Письменный  экзамен  –  обучающийся  по  расписанию  экзаменов  сдает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экзамен  </w:t>
      </w:r>
      <w:r>
        <w:rPr>
          <w:rFonts w:ascii="Times New Roman" w:hAnsi="Times New Roman"/>
          <w:sz w:val="28"/>
          <w:szCs w:val="28"/>
          <w:lang w:val="ru-RU"/>
        </w:rPr>
        <w:t>на  онлайн-платформе  (система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B230F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="002B230F">
        <w:rPr>
          <w:rFonts w:ascii="Times New Roman" w:hAnsi="Times New Roman"/>
          <w:sz w:val="28"/>
          <w:szCs w:val="28"/>
          <w:lang w:val="ru-RU"/>
        </w:rPr>
        <w:t>қулық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)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посредством  заполнения  полей  ответов  на  вопросы  автоматически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генерируемого  экзаменационного  билета.  За  сдачей  экзамена  наблюдает </w:t>
      </w:r>
    </w:p>
    <w:p w:rsidR="0053756C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автоматическая система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прокторинга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или проктор.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EA6CE5">
        <w:rPr>
          <w:rFonts w:ascii="Times New Roman" w:hAnsi="Times New Roman"/>
          <w:sz w:val="28"/>
          <w:szCs w:val="28"/>
          <w:u w:val="single"/>
          <w:lang w:val="ru-RU"/>
        </w:rPr>
        <w:t>Не предусмотрена</w:t>
      </w:r>
      <w:r>
        <w:rPr>
          <w:rFonts w:ascii="Times New Roman" w:hAnsi="Times New Roman"/>
          <w:sz w:val="28"/>
          <w:szCs w:val="28"/>
          <w:lang w:val="ru-RU"/>
        </w:rPr>
        <w:t xml:space="preserve"> форма ответа, написанного  от руки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на листе бумаги.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Процесс  сдачи  письменного  экзамена  студентом  предполагает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автоматическое  создание  экзаменационного  билета  студенту,  на  который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необходимо  формировать  письменный  ответ  пу</w:t>
      </w:r>
      <w:r>
        <w:rPr>
          <w:rFonts w:ascii="Times New Roman" w:hAnsi="Times New Roman"/>
          <w:sz w:val="28"/>
          <w:szCs w:val="28"/>
          <w:lang w:val="ru-RU"/>
        </w:rPr>
        <w:t xml:space="preserve">тем  прямого  ввода  текста  в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систему.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6CE5" w:rsidRP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СТУДЕНТ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В преддверии экзамена студенты получат оповещение. 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2.  В  указанное  время  студент  получит  доступ  к  экзамену  на  сайте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"app.oqylyk.kz".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3.  По </w:t>
      </w:r>
      <w:proofErr w:type="gramStart"/>
      <w:r w:rsidRPr="00EA6CE5">
        <w:rPr>
          <w:rFonts w:ascii="Times New Roman" w:hAnsi="Times New Roman"/>
          <w:sz w:val="28"/>
          <w:szCs w:val="28"/>
          <w:lang w:val="ru-RU"/>
        </w:rPr>
        <w:t>высланным</w:t>
      </w:r>
      <w:proofErr w:type="gramEnd"/>
      <w:r w:rsidRPr="00EA6CE5">
        <w:rPr>
          <w:rFonts w:ascii="Times New Roman" w:hAnsi="Times New Roman"/>
          <w:sz w:val="28"/>
          <w:szCs w:val="28"/>
          <w:lang w:val="ru-RU"/>
        </w:rPr>
        <w:t xml:space="preserve"> логину и паролю студент заходит на сайт и выбирает экзамен.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4.  Генерация билета каждому обучающемуся</w:t>
      </w:r>
      <w:r>
        <w:rPr>
          <w:rFonts w:ascii="Times New Roman" w:hAnsi="Times New Roman"/>
          <w:sz w:val="28"/>
          <w:szCs w:val="28"/>
          <w:lang w:val="ru-RU"/>
        </w:rPr>
        <w:t xml:space="preserve"> производится автоматически.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5.  Начинается экзамен с </w:t>
      </w:r>
      <w:proofErr w:type="gramStart"/>
      <w:r w:rsidRPr="00EA6CE5">
        <w:rPr>
          <w:rFonts w:ascii="Times New Roman" w:hAnsi="Times New Roman"/>
          <w:sz w:val="28"/>
          <w:szCs w:val="28"/>
          <w:lang w:val="ru-RU"/>
        </w:rPr>
        <w:t>обязательным</w:t>
      </w:r>
      <w:proofErr w:type="gramEnd"/>
      <w:r w:rsidRPr="00EA6CE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прокт</w:t>
      </w:r>
      <w:r>
        <w:rPr>
          <w:rFonts w:ascii="Times New Roman" w:hAnsi="Times New Roman"/>
          <w:sz w:val="28"/>
          <w:szCs w:val="28"/>
          <w:lang w:val="ru-RU"/>
        </w:rPr>
        <w:t>орингом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необходим ноутбук или </w:t>
      </w:r>
      <w:r w:rsidRPr="00EA6CE5">
        <w:rPr>
          <w:rFonts w:ascii="Times New Roman" w:hAnsi="Times New Roman"/>
          <w:sz w:val="28"/>
          <w:szCs w:val="28"/>
          <w:lang w:val="ru-RU"/>
        </w:rPr>
        <w:t>домашний компьютер с веб-камерой. При её</w:t>
      </w:r>
      <w:r>
        <w:rPr>
          <w:rFonts w:ascii="Times New Roman" w:hAnsi="Times New Roman"/>
          <w:sz w:val="28"/>
          <w:szCs w:val="28"/>
          <w:lang w:val="ru-RU"/>
        </w:rPr>
        <w:t xml:space="preserve"> отсутствии можно использовать </w:t>
      </w:r>
      <w:r w:rsidRPr="00EA6CE5">
        <w:rPr>
          <w:rFonts w:ascii="Times New Roman" w:hAnsi="Times New Roman"/>
          <w:sz w:val="28"/>
          <w:szCs w:val="28"/>
          <w:lang w:val="ru-RU"/>
        </w:rPr>
        <w:t>камеру смартфона, например с приложением "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DroidCam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client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". 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6.  По завершению экзамена студент нажимает кнопку "Завершить".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511A7B" w:rsidP="00511A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Сроки проведения экзамена</w:t>
      </w:r>
    </w:p>
    <w:p w:rsidR="00511A7B" w:rsidRDefault="00511A7B" w:rsidP="00511A7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Экзамены для 2 и 3 курса будет проходить с 2</w:t>
      </w:r>
      <w:r w:rsidR="002E2DDA">
        <w:rPr>
          <w:rFonts w:ascii="Times New Roman" w:hAnsi="Times New Roman"/>
          <w:sz w:val="28"/>
          <w:szCs w:val="28"/>
          <w:lang w:val="ru-RU"/>
        </w:rPr>
        <w:t>8 декабря по 9 января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Pr="004144B0" w:rsidRDefault="00C70D88" w:rsidP="00C70D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Лексические</w:t>
      </w:r>
      <w:r w:rsidRPr="00C70D8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C70D88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E15E4E" w:rsidRPr="00E15E4E" w:rsidRDefault="00E15E4E" w:rsidP="00E15E4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de-DE" w:eastAsia="kk-KZ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 xml:space="preserve">1. </w:t>
      </w:r>
      <w:r w:rsidRPr="00E15E4E">
        <w:rPr>
          <w:rFonts w:ascii="Times New Roman" w:eastAsia="Times New Roman" w:hAnsi="Times New Roman"/>
          <w:color w:val="000000"/>
          <w:sz w:val="28"/>
          <w:szCs w:val="28"/>
          <w:lang w:eastAsia="kk-KZ"/>
        </w:rPr>
        <w:t>Die ersten Kontakte.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eastAsia="Times New Roman" w:hAnsi="Times New Roman"/>
          <w:color w:val="000000"/>
          <w:sz w:val="28"/>
          <w:szCs w:val="28"/>
          <w:lang w:val="de-DE" w:eastAsia="kk-KZ"/>
        </w:rPr>
        <w:t xml:space="preserve">2. </w:t>
      </w:r>
      <w:r w:rsidRPr="00E15E4E">
        <w:rPr>
          <w:rFonts w:ascii="Times New Roman" w:hAnsi="Times New Roman"/>
          <w:sz w:val="28"/>
          <w:szCs w:val="28"/>
          <w:lang w:val="de-DE"/>
        </w:rPr>
        <w:t>Bekanntschaft.  Biographie. Beruf.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3. Die Familie. Der Bestand der Familie.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4. Die nahen Beziehungen. Die familiären Beziehungen.</w:t>
      </w:r>
    </w:p>
    <w:p w:rsidR="00E15E4E" w:rsidRPr="00E15E4E" w:rsidRDefault="00E15E4E" w:rsidP="00E15E4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de-DE" w:eastAsia="kk-KZ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 xml:space="preserve">5. </w:t>
      </w:r>
      <w:r w:rsidRPr="00E15E4E">
        <w:rPr>
          <w:rFonts w:ascii="Times New Roman" w:eastAsia="Times New Roman" w:hAnsi="Times New Roman"/>
          <w:color w:val="000000"/>
          <w:sz w:val="28"/>
          <w:szCs w:val="28"/>
          <w:lang w:val="de-DE" w:eastAsia="kk-KZ"/>
        </w:rPr>
        <w:t>Das Haus. Die Wohnung.</w:t>
      </w:r>
    </w:p>
    <w:p w:rsidR="00E15E4E" w:rsidRPr="00E15E4E" w:rsidRDefault="00E15E4E" w:rsidP="00E15E4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de-DE" w:eastAsia="kk-KZ"/>
        </w:rPr>
      </w:pPr>
      <w:r w:rsidRPr="00E15E4E">
        <w:rPr>
          <w:rFonts w:ascii="Times New Roman" w:eastAsia="Times New Roman" w:hAnsi="Times New Roman"/>
          <w:color w:val="000000"/>
          <w:sz w:val="28"/>
          <w:szCs w:val="28"/>
          <w:lang w:val="de-DE" w:eastAsia="kk-KZ"/>
        </w:rPr>
        <w:t>6. Die Wohnungseinrichtung der Wohnung. Die Einzugsfeier. 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eastAsia="Times New Roman" w:hAnsi="Times New Roman"/>
          <w:color w:val="000000"/>
          <w:sz w:val="28"/>
          <w:szCs w:val="28"/>
          <w:lang w:val="de-DE" w:eastAsia="kk-KZ"/>
        </w:rPr>
        <w:t xml:space="preserve">7. </w:t>
      </w:r>
      <w:r w:rsidRPr="00E15E4E">
        <w:rPr>
          <w:rFonts w:ascii="Times New Roman" w:hAnsi="Times New Roman"/>
          <w:sz w:val="28"/>
          <w:szCs w:val="28"/>
          <w:lang w:val="de-DE"/>
        </w:rPr>
        <w:t>Das Essen. Die Lebensmittel. Das Lebensmittelgeschäft.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8. Die Stellen der Gemeinschaftsverpflegung.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9. Die Mensa. Die gastronomischen Traditionen.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10. Die Kleidung.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11. Die Supermärkte und die Boutiquen.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12. Die Käufe.</w:t>
      </w:r>
    </w:p>
    <w:p w:rsidR="00E15E4E" w:rsidRPr="00E15E4E" w:rsidRDefault="00E15E4E" w:rsidP="00E15E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E15E4E">
        <w:rPr>
          <w:rFonts w:ascii="Times New Roman" w:hAnsi="Times New Roman"/>
          <w:b/>
          <w:sz w:val="28"/>
          <w:szCs w:val="28"/>
          <w:lang w:val="ru-RU"/>
        </w:rPr>
        <w:t>Грамматические</w:t>
      </w:r>
      <w:r w:rsidRPr="00E15E4E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E15E4E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:rsidR="00E15E4E" w:rsidRPr="00E15E4E" w:rsidRDefault="00E15E4E" w:rsidP="00E15E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1. Der Artikel und das Geschlecht der Substantive.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bCs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 xml:space="preserve">2. </w:t>
      </w:r>
      <w:r w:rsidRPr="00E15E4E">
        <w:rPr>
          <w:rFonts w:ascii="Times New Roman" w:hAnsi="Times New Roman"/>
          <w:bCs/>
          <w:sz w:val="28"/>
          <w:szCs w:val="28"/>
          <w:lang w:val="de-DE"/>
        </w:rPr>
        <w:t>Die Gegenwart der Verben.</w:t>
      </w:r>
    </w:p>
    <w:p w:rsidR="00E15E4E" w:rsidRPr="00E15E4E" w:rsidRDefault="00E15E4E" w:rsidP="00E15E4E">
      <w:pPr>
        <w:spacing w:after="0" w:line="240" w:lineRule="auto"/>
        <w:rPr>
          <w:rFonts w:ascii="Times New Roman" w:eastAsia="SimSun" w:hAnsi="Times New Roman"/>
          <w:bCs/>
          <w:sz w:val="28"/>
          <w:szCs w:val="28"/>
          <w:lang w:val="de-DE" w:eastAsia="ar-SA"/>
        </w:rPr>
      </w:pPr>
      <w:r w:rsidRPr="00E15E4E">
        <w:rPr>
          <w:rFonts w:ascii="Times New Roman" w:hAnsi="Times New Roman"/>
          <w:bCs/>
          <w:sz w:val="28"/>
          <w:szCs w:val="28"/>
          <w:lang w:val="de-DE"/>
        </w:rPr>
        <w:t xml:space="preserve">3. </w:t>
      </w:r>
      <w:r w:rsidRPr="00E15E4E">
        <w:rPr>
          <w:rFonts w:ascii="Times New Roman" w:eastAsia="SimSun" w:hAnsi="Times New Roman"/>
          <w:bCs/>
          <w:sz w:val="28"/>
          <w:szCs w:val="28"/>
          <w:lang w:val="de-DE" w:eastAsia="ar-SA"/>
        </w:rPr>
        <w:t>Kasus und Deklination der Substantive.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eastAsia="SimSun" w:hAnsi="Times New Roman"/>
          <w:bCs/>
          <w:sz w:val="28"/>
          <w:szCs w:val="28"/>
          <w:lang w:val="de-DE" w:eastAsia="ar-SA"/>
        </w:rPr>
        <w:t xml:space="preserve">4. </w:t>
      </w:r>
      <w:r w:rsidRPr="00E15E4E">
        <w:rPr>
          <w:rFonts w:ascii="Times New Roman" w:eastAsia="SimSun" w:hAnsi="Times New Roman"/>
          <w:bCs/>
          <w:sz w:val="28"/>
          <w:szCs w:val="28"/>
          <w:lang w:val="de-DE"/>
        </w:rPr>
        <w:t>Die Negation kein. Die Negation nicht.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5. Konjugation von Verben im Präsens.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6. Die Reihenfolge der Wörter in einem einfachen Satz.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7. Die Verwendung des Verbs sein.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8. Fragesätze.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9. Grundzahlen.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10. Konjugation und Verwendung des Verbs haben.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11. Imperativ.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12. Deklination von Personalpronomen.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13. Die Verwendung des Pronomen es.</w:t>
      </w:r>
    </w:p>
    <w:p w:rsidR="00CA75CE" w:rsidRPr="00E15E4E" w:rsidRDefault="00CA75CE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272B27" w:rsidRPr="00E15E4E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272B27" w:rsidRPr="00E15E4E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272B27" w:rsidRPr="00E15E4E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272B27" w:rsidRPr="00E15E4E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272B27" w:rsidRPr="00E15E4E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272B27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E15E4E" w:rsidRDefault="00E15E4E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E15E4E" w:rsidRDefault="00E15E4E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E15E4E" w:rsidRDefault="00E15E4E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E15E4E" w:rsidRDefault="00E15E4E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E15E4E" w:rsidRPr="00E15E4E" w:rsidRDefault="00E15E4E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272B27" w:rsidRPr="00E15E4E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272B27" w:rsidRPr="00E15E4E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272B27" w:rsidRDefault="00272B27" w:rsidP="00272B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2B27">
        <w:rPr>
          <w:rFonts w:ascii="Times New Roman" w:hAnsi="Times New Roman"/>
          <w:b/>
          <w:sz w:val="28"/>
          <w:szCs w:val="28"/>
          <w:lang w:val="ru-RU"/>
        </w:rPr>
        <w:t>Рекомендуемые источники литературы для подготовки к экзамену</w:t>
      </w:r>
    </w:p>
    <w:p w:rsidR="00272B27" w:rsidRDefault="00272B27" w:rsidP="00272B2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272B27">
        <w:rPr>
          <w:rFonts w:ascii="Times New Roman" w:hAnsi="Times New Roman"/>
          <w:sz w:val="28"/>
          <w:szCs w:val="28"/>
          <w:lang w:val="de-DE"/>
        </w:rPr>
        <w:t xml:space="preserve">1. Themen aktuell A1-2. Max </w:t>
      </w:r>
      <w:proofErr w:type="spellStart"/>
      <w:r w:rsidRPr="00272B27">
        <w:rPr>
          <w:rFonts w:ascii="Times New Roman" w:hAnsi="Times New Roman"/>
          <w:sz w:val="28"/>
          <w:szCs w:val="28"/>
          <w:lang w:val="de-DE"/>
        </w:rPr>
        <w:t>Hueber</w:t>
      </w:r>
      <w:proofErr w:type="spellEnd"/>
      <w:r w:rsidRPr="00272B27">
        <w:rPr>
          <w:rFonts w:ascii="Times New Roman" w:hAnsi="Times New Roman"/>
          <w:sz w:val="28"/>
          <w:szCs w:val="28"/>
          <w:lang w:val="de-DE"/>
        </w:rPr>
        <w:t xml:space="preserve"> Verlag, 2010.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2. Шелингер В.В. Сборник упражнений по грамматике немецкого языка. «Юрайт»Москва,  2007.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3. Б.М.Завъялова. Практический курс немецкого языка. «Юрайт»Москва,  2000.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4. В.С.Попов. 222 правила современного нем</w:t>
      </w:r>
      <w:r>
        <w:rPr>
          <w:rFonts w:ascii="Times New Roman" w:hAnsi="Times New Roman"/>
          <w:sz w:val="28"/>
          <w:szCs w:val="28"/>
        </w:rPr>
        <w:t>ецкого языка. Гум. Изд. Центр «</w:t>
      </w:r>
      <w:r w:rsidRPr="00272B27">
        <w:rPr>
          <w:rFonts w:ascii="Times New Roman" w:hAnsi="Times New Roman"/>
          <w:sz w:val="28"/>
          <w:szCs w:val="28"/>
        </w:rPr>
        <w:t>Владос»,  2002.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 xml:space="preserve">5. Интернет-ресурсы: 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72B27">
        <w:rPr>
          <w:rFonts w:ascii="Times New Roman" w:hAnsi="Times New Roman"/>
          <w:sz w:val="28"/>
          <w:szCs w:val="28"/>
        </w:rPr>
        <w:t>Доступно онлайн: 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дисциплины).</w:t>
      </w:r>
    </w:p>
    <w:sectPr w:rsidR="00272B27" w:rsidRPr="0027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C4EAD"/>
    <w:multiLevelType w:val="hybridMultilevel"/>
    <w:tmpl w:val="ABF44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55"/>
    <w:rsid w:val="00070B4F"/>
    <w:rsid w:val="00272B27"/>
    <w:rsid w:val="002B230F"/>
    <w:rsid w:val="002E2DDA"/>
    <w:rsid w:val="004144B0"/>
    <w:rsid w:val="00511A7B"/>
    <w:rsid w:val="0053756C"/>
    <w:rsid w:val="008719BF"/>
    <w:rsid w:val="009D2F99"/>
    <w:rsid w:val="00C70D88"/>
    <w:rsid w:val="00CA75CE"/>
    <w:rsid w:val="00D058D8"/>
    <w:rsid w:val="00E15E4E"/>
    <w:rsid w:val="00EA6CE5"/>
    <w:rsid w:val="00EC71BE"/>
    <w:rsid w:val="00EE5EED"/>
    <w:rsid w:val="00F9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5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1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5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1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Vas</cp:lastModifiedBy>
  <cp:revision>2</cp:revision>
  <dcterms:created xsi:type="dcterms:W3CDTF">2020-11-30T14:11:00Z</dcterms:created>
  <dcterms:modified xsi:type="dcterms:W3CDTF">2020-11-30T14:11:00Z</dcterms:modified>
</cp:coreProperties>
</file>